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6FDE4">
      <w:pPr>
        <w:jc w:val="center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5F5F5F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5F5F5F"/>
          <w:spacing w:val="0"/>
          <w:kern w:val="0"/>
          <w:sz w:val="44"/>
          <w:szCs w:val="44"/>
          <w:lang w:val="en-US" w:eastAsia="zh-CN" w:bidi="ar"/>
        </w:rPr>
        <w:drawing>
          <wp:inline distT="0" distB="0" distL="114300" distR="114300">
            <wp:extent cx="5269865" cy="8369300"/>
            <wp:effectExtent l="0" t="0" r="6985" b="12700"/>
            <wp:docPr id="1" name="图片 1" descr="7d423aa6bc9dd408f0edf5a744ce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423aa6bc9dd408f0edf5a744ce1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36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5F5F5F"/>
          <w:spacing w:val="0"/>
          <w:kern w:val="0"/>
          <w:sz w:val="44"/>
          <w:szCs w:val="44"/>
          <w:lang w:val="en-US" w:eastAsia="zh-CN" w:bidi="ar"/>
        </w:rPr>
        <w:t>仪陇弘立医院</w:t>
      </w:r>
    </w:p>
    <w:p w14:paraId="08E9DA48">
      <w:pPr>
        <w:jc w:val="center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5F5F5F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5F5F5F"/>
          <w:spacing w:val="0"/>
          <w:kern w:val="0"/>
          <w:sz w:val="44"/>
          <w:szCs w:val="44"/>
          <w:lang w:val="en-US" w:eastAsia="zh-CN" w:bidi="ar"/>
        </w:rPr>
        <w:t>危险废物污染环境防治信息公示</w:t>
      </w:r>
    </w:p>
    <w:p w14:paraId="0CFA6E9B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F5F5F"/>
          <w:spacing w:val="0"/>
          <w:kern w:val="0"/>
          <w:sz w:val="32"/>
          <w:szCs w:val="32"/>
          <w:lang w:val="en-US" w:eastAsia="zh-CN" w:bidi="ar"/>
        </w:rPr>
      </w:pPr>
    </w:p>
    <w:p w14:paraId="75D71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F5F5F"/>
          <w:spacing w:val="0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为全面贯彻落实《中华人民共和国固体废物污染环境防治法》，现将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仪陇弘立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医院危险废物污染环境防治信息公示如下：</w:t>
      </w:r>
    </w:p>
    <w:p w14:paraId="1D45C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我院危险废物为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主要为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医疗过程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产生，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建有危险废物暂存间，由专职人员进行规范管理。所产生危险废物种类包括具有感染性危险特性的：感染性废物、损伤性废物、病理性废物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年度医院产生量：感染性废物（841-001-01）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24890.09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千克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，转移处置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24890.09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千克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；损伤性废物（841-002-01）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7569.71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千克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，转移处置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7569.71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千克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；病理性废物（841-003-01）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16.893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千克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，转移处置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16.893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千克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并将所产生的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感染性、损伤性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废物交由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南充良在环保技术有限责任公司处置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，许可证编号：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南环危51132201号；病理性废物交由仪陇县殡仪馆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进行处置，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编号：HM511324-2024001，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医疗废物暂存转移处置时间不超过48小时，处置车次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  <w:lang w:val="en-US" w:eastAsia="zh-CN"/>
        </w:rPr>
        <w:t>185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t>车次。</w:t>
      </w:r>
      <w: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  <w:br w:type="textWrapping"/>
      </w:r>
    </w:p>
    <w:p w14:paraId="6063A23A">
      <w:pPr>
        <w:jc w:val="both"/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32"/>
          <w:szCs w:val="32"/>
        </w:rPr>
      </w:pPr>
      <w:bookmarkStart w:id="0" w:name="_GoBack"/>
      <w:bookmarkEnd w:id="0"/>
    </w:p>
    <w:p w14:paraId="77167606">
      <w:pPr>
        <w:jc w:val="both"/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28"/>
          <w:szCs w:val="28"/>
        </w:rPr>
      </w:pPr>
    </w:p>
    <w:p w14:paraId="00D05BBB">
      <w:pPr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910362B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仪陇弘立医院危险废物污染防治责任信息公示栏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755"/>
        <w:gridCol w:w="1680"/>
        <w:gridCol w:w="1871"/>
        <w:gridCol w:w="1783"/>
        <w:gridCol w:w="1575"/>
        <w:gridCol w:w="2340"/>
        <w:gridCol w:w="1575"/>
        <w:gridCol w:w="1575"/>
      </w:tblGrid>
      <w:tr w14:paraId="5417F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5" w:type="dxa"/>
            <w:vAlign w:val="top"/>
          </w:tcPr>
          <w:p w14:paraId="607428B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top"/>
          </w:tcPr>
          <w:p w14:paraId="293319C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危废名称</w:t>
            </w:r>
          </w:p>
        </w:tc>
        <w:tc>
          <w:tcPr>
            <w:tcW w:w="1680" w:type="dxa"/>
            <w:vAlign w:val="top"/>
          </w:tcPr>
          <w:p w14:paraId="662C3AC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危废类别</w:t>
            </w:r>
          </w:p>
        </w:tc>
        <w:tc>
          <w:tcPr>
            <w:tcW w:w="1871" w:type="dxa"/>
            <w:vAlign w:val="top"/>
          </w:tcPr>
          <w:p w14:paraId="191F8C6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危废代码</w:t>
            </w:r>
          </w:p>
        </w:tc>
        <w:tc>
          <w:tcPr>
            <w:tcW w:w="1783" w:type="dxa"/>
            <w:vAlign w:val="top"/>
          </w:tcPr>
          <w:p w14:paraId="27299FD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产生环节</w:t>
            </w:r>
          </w:p>
        </w:tc>
        <w:tc>
          <w:tcPr>
            <w:tcW w:w="1575" w:type="dxa"/>
            <w:vAlign w:val="top"/>
          </w:tcPr>
          <w:p w14:paraId="564A6B9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危险特性</w:t>
            </w:r>
          </w:p>
        </w:tc>
        <w:tc>
          <w:tcPr>
            <w:tcW w:w="2340" w:type="dxa"/>
            <w:vAlign w:val="top"/>
          </w:tcPr>
          <w:p w14:paraId="748F981F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物理性状</w:t>
            </w:r>
          </w:p>
        </w:tc>
        <w:tc>
          <w:tcPr>
            <w:tcW w:w="1575" w:type="dxa"/>
            <w:vAlign w:val="top"/>
          </w:tcPr>
          <w:p w14:paraId="13E28EB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危废去向</w:t>
            </w:r>
          </w:p>
        </w:tc>
        <w:tc>
          <w:tcPr>
            <w:tcW w:w="1575" w:type="dxa"/>
            <w:vAlign w:val="top"/>
          </w:tcPr>
          <w:p w14:paraId="62B233A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责任人</w:t>
            </w:r>
          </w:p>
        </w:tc>
      </w:tr>
      <w:tr w14:paraId="7BA82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5" w:type="dxa"/>
            <w:vAlign w:val="top"/>
          </w:tcPr>
          <w:p w14:paraId="5E4C50B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top"/>
          </w:tcPr>
          <w:p w14:paraId="0B64D00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感染性医疗废物</w:t>
            </w:r>
          </w:p>
        </w:tc>
        <w:tc>
          <w:tcPr>
            <w:tcW w:w="1680" w:type="dxa"/>
            <w:vAlign w:val="top"/>
          </w:tcPr>
          <w:p w14:paraId="4F39B90E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HW01医疗废物</w:t>
            </w:r>
          </w:p>
        </w:tc>
        <w:tc>
          <w:tcPr>
            <w:tcW w:w="1871" w:type="dxa"/>
            <w:vAlign w:val="top"/>
          </w:tcPr>
          <w:p w14:paraId="79C161EB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841-001-01</w:t>
            </w:r>
          </w:p>
        </w:tc>
        <w:tc>
          <w:tcPr>
            <w:tcW w:w="1783" w:type="dxa"/>
            <w:vAlign w:val="top"/>
          </w:tcPr>
          <w:p w14:paraId="0BE4FF4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由临床产生</w:t>
            </w:r>
          </w:p>
        </w:tc>
        <w:tc>
          <w:tcPr>
            <w:tcW w:w="1575" w:type="dxa"/>
            <w:vAlign w:val="top"/>
          </w:tcPr>
          <w:p w14:paraId="274A6EBF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</w:t>
            </w:r>
          </w:p>
        </w:tc>
        <w:tc>
          <w:tcPr>
            <w:tcW w:w="2340" w:type="dxa"/>
            <w:vAlign w:val="top"/>
          </w:tcPr>
          <w:p w14:paraId="0AD05D5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固态</w:t>
            </w:r>
          </w:p>
        </w:tc>
        <w:tc>
          <w:tcPr>
            <w:tcW w:w="1575" w:type="dxa"/>
            <w:vAlign w:val="top"/>
          </w:tcPr>
          <w:p w14:paraId="168945E1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交由南充良在环保技术有限责任公司</w:t>
            </w:r>
          </w:p>
        </w:tc>
        <w:tc>
          <w:tcPr>
            <w:tcW w:w="1575" w:type="dxa"/>
            <w:vAlign w:val="top"/>
          </w:tcPr>
          <w:p w14:paraId="16FE0559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蒋杨</w:t>
            </w:r>
          </w:p>
          <w:p w14:paraId="351B6B17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张礼常</w:t>
            </w:r>
          </w:p>
        </w:tc>
      </w:tr>
      <w:tr w14:paraId="708C7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5" w:type="dxa"/>
            <w:vAlign w:val="top"/>
          </w:tcPr>
          <w:p w14:paraId="374B2FB2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  <w:vAlign w:val="top"/>
          </w:tcPr>
          <w:p w14:paraId="27FC853F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损伤性医疗废物</w:t>
            </w:r>
          </w:p>
        </w:tc>
        <w:tc>
          <w:tcPr>
            <w:tcW w:w="1680" w:type="dxa"/>
            <w:vAlign w:val="top"/>
          </w:tcPr>
          <w:p w14:paraId="7BA91CB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HW01医疗废物</w:t>
            </w:r>
          </w:p>
        </w:tc>
        <w:tc>
          <w:tcPr>
            <w:tcW w:w="1871" w:type="dxa"/>
            <w:vAlign w:val="top"/>
          </w:tcPr>
          <w:p w14:paraId="6FE9F17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841-002-01</w:t>
            </w:r>
          </w:p>
        </w:tc>
        <w:tc>
          <w:tcPr>
            <w:tcW w:w="1783" w:type="dxa"/>
            <w:vAlign w:val="top"/>
          </w:tcPr>
          <w:p w14:paraId="4BAD67A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由临床产生</w:t>
            </w:r>
          </w:p>
        </w:tc>
        <w:tc>
          <w:tcPr>
            <w:tcW w:w="1575" w:type="dxa"/>
            <w:vAlign w:val="top"/>
          </w:tcPr>
          <w:p w14:paraId="3E29F4F3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</w:t>
            </w:r>
          </w:p>
        </w:tc>
        <w:tc>
          <w:tcPr>
            <w:tcW w:w="2340" w:type="dxa"/>
            <w:vAlign w:val="top"/>
          </w:tcPr>
          <w:p w14:paraId="1166405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固态</w:t>
            </w:r>
          </w:p>
        </w:tc>
        <w:tc>
          <w:tcPr>
            <w:tcW w:w="1575" w:type="dxa"/>
            <w:vAlign w:val="top"/>
          </w:tcPr>
          <w:p w14:paraId="269B9563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交由南充良在环保技术有限责任公司</w:t>
            </w:r>
          </w:p>
        </w:tc>
        <w:tc>
          <w:tcPr>
            <w:tcW w:w="1575" w:type="dxa"/>
            <w:vAlign w:val="top"/>
          </w:tcPr>
          <w:p w14:paraId="133CF6E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蒋杨</w:t>
            </w:r>
          </w:p>
          <w:p w14:paraId="3D311FB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张礼常</w:t>
            </w:r>
          </w:p>
        </w:tc>
      </w:tr>
      <w:tr w14:paraId="038CC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5" w:type="dxa"/>
            <w:vAlign w:val="top"/>
          </w:tcPr>
          <w:p w14:paraId="601654E7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55" w:type="dxa"/>
            <w:vAlign w:val="top"/>
          </w:tcPr>
          <w:p w14:paraId="0B2D9D2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病理性医疗废物</w:t>
            </w:r>
          </w:p>
        </w:tc>
        <w:tc>
          <w:tcPr>
            <w:tcW w:w="1680" w:type="dxa"/>
            <w:vAlign w:val="top"/>
          </w:tcPr>
          <w:p w14:paraId="01EF731F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HW01医疗废物</w:t>
            </w:r>
          </w:p>
        </w:tc>
        <w:tc>
          <w:tcPr>
            <w:tcW w:w="1871" w:type="dxa"/>
            <w:vAlign w:val="top"/>
          </w:tcPr>
          <w:p w14:paraId="70BD17D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841-003-01</w:t>
            </w:r>
          </w:p>
        </w:tc>
        <w:tc>
          <w:tcPr>
            <w:tcW w:w="1783" w:type="dxa"/>
            <w:vAlign w:val="top"/>
          </w:tcPr>
          <w:p w14:paraId="7DDBDCE1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由临床产生</w:t>
            </w:r>
          </w:p>
        </w:tc>
        <w:tc>
          <w:tcPr>
            <w:tcW w:w="1575" w:type="dxa"/>
            <w:vAlign w:val="top"/>
          </w:tcPr>
          <w:p w14:paraId="1CB7BA7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感染性</w:t>
            </w:r>
          </w:p>
        </w:tc>
        <w:tc>
          <w:tcPr>
            <w:tcW w:w="2340" w:type="dxa"/>
            <w:vAlign w:val="top"/>
          </w:tcPr>
          <w:p w14:paraId="56BEF0B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固态</w:t>
            </w:r>
          </w:p>
        </w:tc>
        <w:tc>
          <w:tcPr>
            <w:tcW w:w="1575" w:type="dxa"/>
            <w:vAlign w:val="top"/>
          </w:tcPr>
          <w:p w14:paraId="0ED28A5B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交由仪陇县殡仪馆</w:t>
            </w:r>
          </w:p>
        </w:tc>
        <w:tc>
          <w:tcPr>
            <w:tcW w:w="1575" w:type="dxa"/>
            <w:vAlign w:val="top"/>
          </w:tcPr>
          <w:p w14:paraId="5478ABE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何林</w:t>
            </w:r>
          </w:p>
          <w:p w14:paraId="1872875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张礼常</w:t>
            </w:r>
          </w:p>
        </w:tc>
      </w:tr>
      <w:tr w14:paraId="7E2D1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91" w:type="dxa"/>
            <w:gridSpan w:val="4"/>
            <w:vAlign w:val="top"/>
          </w:tcPr>
          <w:p w14:paraId="79913A34">
            <w:pPr>
              <w:jc w:val="left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危险废物负责人：张礼常（15983760686）</w:t>
            </w:r>
          </w:p>
          <w:p w14:paraId="2A712DB8">
            <w:pPr>
              <w:jc w:val="left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危险废物现场负责人：汪欢（13419128195）</w:t>
            </w:r>
          </w:p>
        </w:tc>
        <w:tc>
          <w:tcPr>
            <w:tcW w:w="8848" w:type="dxa"/>
            <w:gridSpan w:val="5"/>
            <w:vAlign w:val="top"/>
          </w:tcPr>
          <w:p w14:paraId="408A438D">
            <w:p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危险废物转运处置负责人：徐仕贵（18227328553）</w:t>
            </w:r>
          </w:p>
          <w:p w14:paraId="6BC20250">
            <w:pPr>
              <w:jc w:val="left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地址：仪陇县马鞍镇兴安路88号</w:t>
            </w:r>
          </w:p>
        </w:tc>
      </w:tr>
    </w:tbl>
    <w:p w14:paraId="383D8E66">
      <w:pPr>
        <w:jc w:val="both"/>
        <w:rPr>
          <w:rFonts w:hint="eastAsia" w:ascii="宋体" w:hAnsi="宋体" w:eastAsia="宋体" w:cs="宋体"/>
          <w:i w:val="0"/>
          <w:iCs w:val="0"/>
          <w:caps w:val="0"/>
          <w:color w:val="5F5F5F"/>
          <w:spacing w:val="0"/>
          <w:sz w:val="28"/>
          <w:szCs w:val="28"/>
          <w:lang w:val="en-US" w:eastAsia="zh-CN"/>
        </w:rPr>
      </w:pPr>
    </w:p>
    <w:p w14:paraId="71228EFB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448131E1-82D1-4BE9-8B8D-BF275148625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6515F77F-DCB0-4879-B13F-B012326608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46C7676-99F9-418C-AA7F-6853D40808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ZTgwYmI0NThmODQ4MjgyODVhMjU3MmM0MWY4NjYifQ=="/>
  </w:docVars>
  <w:rsids>
    <w:rsidRoot w:val="35C7003A"/>
    <w:rsid w:val="01575141"/>
    <w:rsid w:val="0DCD1FE2"/>
    <w:rsid w:val="106F460A"/>
    <w:rsid w:val="13FB1126"/>
    <w:rsid w:val="143642D7"/>
    <w:rsid w:val="15B03E21"/>
    <w:rsid w:val="2893595B"/>
    <w:rsid w:val="32583421"/>
    <w:rsid w:val="35C7003A"/>
    <w:rsid w:val="3BB014AF"/>
    <w:rsid w:val="4F7E497D"/>
    <w:rsid w:val="508A55B1"/>
    <w:rsid w:val="54193BF4"/>
    <w:rsid w:val="565371AF"/>
    <w:rsid w:val="5C675762"/>
    <w:rsid w:val="5E2A6A47"/>
    <w:rsid w:val="688701AE"/>
    <w:rsid w:val="6C35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559</Words>
  <Characters>713</Characters>
  <Lines>0</Lines>
  <Paragraphs>0</Paragraphs>
  <TotalTime>4</TotalTime>
  <ScaleCrop>false</ScaleCrop>
  <LinksUpToDate>false</LinksUpToDate>
  <CharactersWithSpaces>719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2024-09-14T00:52:00Z</dcterms:created>
  <dc:creator>汪欢</dc:creator>
  <cp:lastModifiedBy>千灯</cp:lastModifiedBy>
  <cp:lastPrinted>2024-09-14T03:10:00Z</cp:lastPrinted>
  <dcterms:modified xsi:type="dcterms:W3CDTF">2026-01-02T01:59:15Z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9F466BBB45C848C59BFE3ED24987CC23_13</vt:lpwstr>
  </property>
  <property fmtid="{D5CDD505-2E9C-101B-9397-08002B2CF9AE}" pid="4" name="KSOTemplateDocerSaveRecord">
    <vt:lpwstr>eyJoZGlkIjoiZWM4ZTgwYmI0NThmODQ4MjgyODVhMjU3MmM0MWY4NjYiLCJ1c2VySWQiOiIxMjQwNzQ4NzE5In0=</vt:lpwstr>
  </property>
</Properties>
</file>